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045AC9" w:rsidRPr="00045AC9" w14:paraId="281831D2" w14:textId="77777777" w:rsidTr="002941D7">
        <w:tc>
          <w:tcPr>
            <w:tcW w:w="2547"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469" w:type="dxa"/>
          </w:tcPr>
          <w:p w14:paraId="67FB206F" w14:textId="1AAFA47D" w:rsidR="00045AC9" w:rsidRPr="00045AC9" w:rsidRDefault="00B8328D" w:rsidP="00045AC9">
            <w:pPr>
              <w:rPr>
                <w:rFonts w:ascii="Tahoma" w:hAnsi="Tahoma" w:cs="Tahoma"/>
                <w:b/>
                <w:szCs w:val="20"/>
                <w:lang w:val="en-GB"/>
              </w:rPr>
            </w:pPr>
            <w:r w:rsidRPr="00B8328D">
              <w:rPr>
                <w:rFonts w:ascii="Tahoma" w:hAnsi="Tahoma" w:cs="Tahoma"/>
                <w:b/>
                <w:szCs w:val="20"/>
                <w:lang w:val="en-GB"/>
              </w:rPr>
              <w:t>Acoustic Insulation of Sound-Absorbing Screens</w:t>
            </w:r>
          </w:p>
        </w:tc>
      </w:tr>
      <w:tr w:rsidR="00045AC9" w:rsidRPr="00045AC9" w14:paraId="2C3EF0FE" w14:textId="77777777" w:rsidTr="000A18DD">
        <w:trPr>
          <w:trHeight w:val="6227"/>
        </w:trPr>
        <w:tc>
          <w:tcPr>
            <w:tcW w:w="2547"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469" w:type="dxa"/>
          </w:tcPr>
          <w:p w14:paraId="4F13547B" w14:textId="77777777" w:rsidR="00B8328D" w:rsidRPr="00B8328D" w:rsidRDefault="00B8328D" w:rsidP="00B8328D">
            <w:pPr>
              <w:spacing w:line="276" w:lineRule="auto"/>
              <w:rPr>
                <w:rFonts w:ascii="Tahoma" w:hAnsi="Tahoma" w:cs="Tahoma"/>
                <w:szCs w:val="20"/>
                <w:lang w:val="en-GB"/>
              </w:rPr>
            </w:pPr>
            <w:r w:rsidRPr="00B8328D">
              <w:rPr>
                <w:rFonts w:ascii="Tahoma" w:hAnsi="Tahoma" w:cs="Tahoma"/>
                <w:szCs w:val="20"/>
                <w:lang w:val="en-GB"/>
              </w:rPr>
              <w:t>The aim of this internship is to delve into issues related to acoustic insulation, with a particular focus on the development and testing of sound-absorbing screens. The internship aims to provide practical experience and research opportunities under the guidance of experts in the fields of acoustics and materials science.</w:t>
            </w:r>
          </w:p>
          <w:p w14:paraId="240283F6"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Description:</w:t>
            </w:r>
          </w:p>
          <w:p w14:paraId="0F8D4465" w14:textId="77777777" w:rsidR="00B8328D" w:rsidRPr="00B8328D" w:rsidRDefault="00B8328D" w:rsidP="00B8328D">
            <w:pPr>
              <w:spacing w:line="276" w:lineRule="auto"/>
              <w:rPr>
                <w:rFonts w:ascii="Tahoma" w:hAnsi="Tahoma" w:cs="Tahoma"/>
                <w:szCs w:val="20"/>
                <w:lang w:val="en-GB"/>
              </w:rPr>
            </w:pPr>
            <w:r w:rsidRPr="00B8328D">
              <w:rPr>
                <w:rFonts w:ascii="Tahoma" w:hAnsi="Tahoma" w:cs="Tahoma"/>
                <w:szCs w:val="20"/>
                <w:lang w:val="en-GB"/>
              </w:rPr>
              <w:t>The internship will primarily involve research, design, and testing of samples to improve their acoustic insulation properties. Participants will have the opportunity to work in a laboratory environment, actively participating in various stages of development, testing, and analysis of results. Additionally, interns will conduct literature reviews, participate in team discussions, and contribute to the development of experimental methodologies.</w:t>
            </w:r>
          </w:p>
          <w:p w14:paraId="5306E5CF"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Tasks:</w:t>
            </w:r>
          </w:p>
          <w:p w14:paraId="4AAB2013"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Conduct literature reviews to understand the current state of materials and techniques for acoustic insulation.</w:t>
            </w:r>
          </w:p>
          <w:p w14:paraId="21FA45A2"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Conduct laboratory experiments to evaluate the acoustic insulation performance of developed materials.</w:t>
            </w:r>
          </w:p>
          <w:p w14:paraId="194E0B54"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Analysis of experimental data and preparation of reports summarizing results and recommendations.</w:t>
            </w:r>
          </w:p>
          <w:p w14:paraId="62156730" w14:textId="77777777" w:rsidR="00B8328D" w:rsidRPr="00B8328D" w:rsidRDefault="00B8328D" w:rsidP="00B8328D">
            <w:pPr>
              <w:pStyle w:val="Odstavecseseznamem"/>
              <w:numPr>
                <w:ilvl w:val="0"/>
                <w:numId w:val="7"/>
              </w:numPr>
              <w:spacing w:line="276" w:lineRule="auto"/>
              <w:rPr>
                <w:rFonts w:ascii="Tahoma" w:hAnsi="Tahoma" w:cs="Tahoma"/>
                <w:szCs w:val="20"/>
                <w:lang w:val="en-GB"/>
              </w:rPr>
            </w:pPr>
            <w:r w:rsidRPr="00B8328D">
              <w:rPr>
                <w:rFonts w:ascii="Tahoma" w:hAnsi="Tahoma" w:cs="Tahoma"/>
                <w:szCs w:val="20"/>
                <w:lang w:val="en-GB"/>
              </w:rPr>
              <w:t>Collaboration with team members to generate ideas, solve problems, and propose improvements in the design and production processes of screens.</w:t>
            </w:r>
          </w:p>
          <w:p w14:paraId="13C9143E"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Requirements:</w:t>
            </w:r>
          </w:p>
          <w:p w14:paraId="241A5A47" w14:textId="77777777" w:rsidR="00B8328D" w:rsidRPr="00B8328D" w:rsidRDefault="00B8328D" w:rsidP="00B8328D">
            <w:pPr>
              <w:pStyle w:val="Odstavecseseznamem"/>
              <w:numPr>
                <w:ilvl w:val="0"/>
                <w:numId w:val="8"/>
              </w:numPr>
              <w:spacing w:line="276" w:lineRule="auto"/>
              <w:rPr>
                <w:rFonts w:ascii="Tahoma" w:hAnsi="Tahoma" w:cs="Tahoma"/>
                <w:szCs w:val="20"/>
                <w:lang w:val="en-GB"/>
              </w:rPr>
            </w:pPr>
            <w:r w:rsidRPr="00B8328D">
              <w:rPr>
                <w:rFonts w:ascii="Tahoma" w:hAnsi="Tahoma" w:cs="Tahoma"/>
                <w:szCs w:val="20"/>
                <w:lang w:val="en-GB"/>
              </w:rPr>
              <w:t>Interest in acoustics and sound insulation technologies.</w:t>
            </w:r>
          </w:p>
          <w:p w14:paraId="220621C6" w14:textId="77777777" w:rsidR="00B8328D" w:rsidRPr="00B8328D" w:rsidRDefault="00B8328D" w:rsidP="00B8328D">
            <w:pPr>
              <w:pStyle w:val="Odstavecseseznamem"/>
              <w:numPr>
                <w:ilvl w:val="0"/>
                <w:numId w:val="8"/>
              </w:numPr>
              <w:spacing w:line="276" w:lineRule="auto"/>
              <w:rPr>
                <w:rFonts w:ascii="Tahoma" w:hAnsi="Tahoma" w:cs="Tahoma"/>
                <w:szCs w:val="20"/>
                <w:lang w:val="en-GB"/>
              </w:rPr>
            </w:pPr>
            <w:r w:rsidRPr="00B8328D">
              <w:rPr>
                <w:rFonts w:ascii="Tahoma" w:hAnsi="Tahoma" w:cs="Tahoma"/>
                <w:szCs w:val="20"/>
                <w:lang w:val="en-GB"/>
              </w:rPr>
              <w:t>Analytical skills and attention to detail.</w:t>
            </w:r>
          </w:p>
          <w:p w14:paraId="604A6372" w14:textId="77777777" w:rsidR="00B8328D" w:rsidRPr="00B8328D" w:rsidRDefault="00B8328D" w:rsidP="00B8328D">
            <w:pPr>
              <w:pStyle w:val="Odstavecseseznamem"/>
              <w:numPr>
                <w:ilvl w:val="0"/>
                <w:numId w:val="8"/>
              </w:numPr>
              <w:spacing w:line="276" w:lineRule="auto"/>
              <w:rPr>
                <w:rFonts w:ascii="Tahoma" w:hAnsi="Tahoma" w:cs="Tahoma"/>
                <w:szCs w:val="20"/>
                <w:lang w:val="en-GB"/>
              </w:rPr>
            </w:pPr>
            <w:r w:rsidRPr="00B8328D">
              <w:rPr>
                <w:rFonts w:ascii="Tahoma" w:hAnsi="Tahoma" w:cs="Tahoma"/>
                <w:szCs w:val="20"/>
                <w:lang w:val="en-GB"/>
              </w:rPr>
              <w:t>Ability to work independently as well as in a team.</w:t>
            </w:r>
          </w:p>
          <w:p w14:paraId="20D6074C" w14:textId="77777777" w:rsidR="00B8328D" w:rsidRPr="00B8328D" w:rsidRDefault="00B8328D" w:rsidP="00B8328D">
            <w:pPr>
              <w:spacing w:line="276" w:lineRule="auto"/>
              <w:rPr>
                <w:rFonts w:ascii="Tahoma" w:hAnsi="Tahoma" w:cs="Tahoma"/>
                <w:szCs w:val="20"/>
                <w:lang w:val="en-GB"/>
              </w:rPr>
            </w:pPr>
          </w:p>
          <w:p w14:paraId="4DE2C440" w14:textId="77777777" w:rsidR="00B8328D" w:rsidRPr="00B8328D" w:rsidRDefault="00B8328D" w:rsidP="00B8328D">
            <w:pPr>
              <w:spacing w:line="276" w:lineRule="auto"/>
              <w:rPr>
                <w:rFonts w:ascii="Tahoma" w:hAnsi="Tahoma" w:cs="Tahoma"/>
                <w:szCs w:val="20"/>
                <w:u w:val="single"/>
                <w:lang w:val="en-GB"/>
              </w:rPr>
            </w:pPr>
            <w:r w:rsidRPr="00B8328D">
              <w:rPr>
                <w:rFonts w:ascii="Tahoma" w:hAnsi="Tahoma" w:cs="Tahoma"/>
                <w:szCs w:val="20"/>
                <w:u w:val="single"/>
                <w:lang w:val="en-GB"/>
              </w:rPr>
              <w:t>Location:</w:t>
            </w:r>
          </w:p>
          <w:p w14:paraId="0F8FBCB2" w14:textId="77777777" w:rsidR="00B8328D" w:rsidRPr="00B8328D" w:rsidRDefault="00B8328D" w:rsidP="00B8328D">
            <w:pPr>
              <w:spacing w:line="276" w:lineRule="auto"/>
              <w:rPr>
                <w:rFonts w:ascii="Tahoma" w:hAnsi="Tahoma" w:cs="Tahoma"/>
                <w:szCs w:val="20"/>
                <w:lang w:val="en-GB"/>
              </w:rPr>
            </w:pPr>
            <w:r w:rsidRPr="00B8328D">
              <w:rPr>
                <w:rFonts w:ascii="Tahoma" w:hAnsi="Tahoma" w:cs="Tahoma"/>
                <w:szCs w:val="20"/>
                <w:lang w:val="en-GB"/>
              </w:rPr>
              <w:lastRenderedPageBreak/>
              <w:t>The internship will take place at the Geopolymer Composites Laboratory (FS KMT).</w:t>
            </w:r>
          </w:p>
          <w:p w14:paraId="6A4C727D" w14:textId="77777777" w:rsidR="00B8328D" w:rsidRPr="00B034D4" w:rsidRDefault="00B8328D" w:rsidP="00B8328D">
            <w:pPr>
              <w:spacing w:line="276" w:lineRule="auto"/>
              <w:rPr>
                <w:rFonts w:ascii="Tahoma" w:hAnsi="Tahoma" w:cs="Tahoma"/>
                <w:szCs w:val="20"/>
                <w:u w:val="single"/>
                <w:lang w:val="en-GB"/>
              </w:rPr>
            </w:pPr>
            <w:r w:rsidRPr="00B034D4">
              <w:rPr>
                <w:rFonts w:ascii="Tahoma" w:hAnsi="Tahoma" w:cs="Tahoma"/>
                <w:szCs w:val="20"/>
                <w:u w:val="single"/>
                <w:lang w:val="en-GB"/>
              </w:rPr>
              <w:t>Benefits:</w:t>
            </w:r>
          </w:p>
          <w:p w14:paraId="11D11CED"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Gain practical experience in the development and testing of sound insulation materials.</w:t>
            </w:r>
          </w:p>
          <w:p w14:paraId="1E4F58B6"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Contribute to research on modern acoustic practices and sound engineering.</w:t>
            </w:r>
          </w:p>
          <w:p w14:paraId="650B02D3"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Work alongside experienced researchers and specialists.</w:t>
            </w:r>
          </w:p>
          <w:p w14:paraId="72784825" w14:textId="77777777" w:rsidR="00B8328D" w:rsidRPr="00B034D4" w:rsidRDefault="00B8328D" w:rsidP="00B034D4">
            <w:pPr>
              <w:pStyle w:val="Odstavecseseznamem"/>
              <w:numPr>
                <w:ilvl w:val="0"/>
                <w:numId w:val="9"/>
              </w:numPr>
              <w:spacing w:line="276" w:lineRule="auto"/>
              <w:rPr>
                <w:rFonts w:ascii="Tahoma" w:hAnsi="Tahoma" w:cs="Tahoma"/>
                <w:szCs w:val="20"/>
                <w:lang w:val="en-GB"/>
              </w:rPr>
            </w:pPr>
            <w:r w:rsidRPr="00B034D4">
              <w:rPr>
                <w:rFonts w:ascii="Tahoma" w:hAnsi="Tahoma" w:cs="Tahoma"/>
                <w:szCs w:val="20"/>
                <w:lang w:val="en-GB"/>
              </w:rPr>
              <w:t>Development of technical and research skills useful in future academic or professional careers.</w:t>
            </w:r>
          </w:p>
          <w:p w14:paraId="05731D7D" w14:textId="0B749813" w:rsidR="00C0104E" w:rsidRPr="00106188" w:rsidRDefault="00B8328D" w:rsidP="00B8328D">
            <w:pPr>
              <w:pStyle w:val="Odstavecseseznamem"/>
              <w:numPr>
                <w:ilvl w:val="0"/>
                <w:numId w:val="3"/>
              </w:numPr>
              <w:spacing w:line="276" w:lineRule="auto"/>
              <w:rPr>
                <w:rFonts w:ascii="Tahoma" w:hAnsi="Tahoma" w:cs="Tahoma"/>
                <w:szCs w:val="20"/>
                <w:lang w:val="en-GB"/>
              </w:rPr>
            </w:pPr>
            <w:r w:rsidRPr="00B8328D">
              <w:rPr>
                <w:rFonts w:ascii="Tahoma" w:hAnsi="Tahoma" w:cs="Tahoma"/>
                <w:szCs w:val="20"/>
                <w:lang w:val="en-GB"/>
              </w:rPr>
              <w:t>Possibility of publication or presentation of research findings at scientific conferences or in scientific journals.</w:t>
            </w:r>
          </w:p>
        </w:tc>
      </w:tr>
      <w:tr w:rsidR="00045AC9" w:rsidRPr="00045AC9" w14:paraId="29BD9862" w14:textId="77777777" w:rsidTr="000A18DD">
        <w:trPr>
          <w:trHeight w:val="345"/>
        </w:trPr>
        <w:tc>
          <w:tcPr>
            <w:tcW w:w="2547"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Time period</w:t>
            </w:r>
          </w:p>
        </w:tc>
        <w:tc>
          <w:tcPr>
            <w:tcW w:w="6469"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0A18DD">
        <w:trPr>
          <w:trHeight w:val="1006"/>
        </w:trPr>
        <w:tc>
          <w:tcPr>
            <w:tcW w:w="2547" w:type="dxa"/>
          </w:tcPr>
          <w:p w14:paraId="698B9E12"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Length of the traineeship - number of months</w:t>
            </w:r>
          </w:p>
        </w:tc>
        <w:tc>
          <w:tcPr>
            <w:tcW w:w="6469" w:type="dxa"/>
          </w:tcPr>
          <w:p w14:paraId="2C3C1AC4" w14:textId="36BE438E" w:rsidR="00045AC9" w:rsidRPr="00045AC9" w:rsidRDefault="00106188" w:rsidP="000A18DD">
            <w:pPr>
              <w:spacing w:line="276" w:lineRule="auto"/>
              <w:rPr>
                <w:rFonts w:ascii="Tahoma" w:hAnsi="Tahoma" w:cs="Tahoma"/>
                <w:szCs w:val="20"/>
                <w:lang w:val="en-GB"/>
              </w:rPr>
            </w:pPr>
            <w:r w:rsidRPr="00106188">
              <w:rPr>
                <w:rFonts w:ascii="Tahoma" w:hAnsi="Tahoma" w:cs="Tahoma"/>
                <w:szCs w:val="20"/>
                <w:lang w:val="en-GB"/>
              </w:rPr>
              <w:t>The duration of the internship can be flexibly adjusted, typically ranging from 2 to 6 months, depending on agreements between the participant and the organizing institution.</w:t>
            </w:r>
          </w:p>
        </w:tc>
      </w:tr>
      <w:tr w:rsidR="00045AC9" w:rsidRPr="00045AC9" w14:paraId="32002DEF" w14:textId="77777777" w:rsidTr="002941D7">
        <w:tc>
          <w:tcPr>
            <w:tcW w:w="2547" w:type="dxa"/>
          </w:tcPr>
          <w:p w14:paraId="3C776B1A"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 xml:space="preserve">Supervisor´s name and contact </w:t>
            </w:r>
          </w:p>
        </w:tc>
        <w:tc>
          <w:tcPr>
            <w:tcW w:w="6469" w:type="dxa"/>
          </w:tcPr>
          <w:p w14:paraId="4C549CC9" w14:textId="6AA84CB5" w:rsidR="00045AC9" w:rsidRPr="00106188" w:rsidRDefault="000944C1" w:rsidP="000944C1">
            <w:pPr>
              <w:pStyle w:val="Bezmezer"/>
              <w:rPr>
                <w:lang w:val="pl-PL"/>
              </w:rPr>
            </w:pPr>
            <w:r w:rsidRPr="00106188">
              <w:rPr>
                <w:lang w:val="pl-PL"/>
              </w:rPr>
              <w:t xml:space="preserve">Ing. </w:t>
            </w:r>
            <w:r w:rsidR="00106188" w:rsidRPr="00106188">
              <w:rPr>
                <w:lang w:val="pl-PL"/>
              </w:rPr>
              <w:t xml:space="preserve">Katarzyna </w:t>
            </w:r>
            <w:r w:rsidR="00DF423D">
              <w:rPr>
                <w:lang w:val="pl-PL"/>
              </w:rPr>
              <w:t>Los</w:t>
            </w:r>
            <w:r w:rsidRPr="00106188">
              <w:rPr>
                <w:lang w:val="pl-PL"/>
              </w:rPr>
              <w:t>, Ph.D.</w:t>
            </w:r>
          </w:p>
          <w:p w14:paraId="76CB4B92" w14:textId="77777777" w:rsidR="000944C1" w:rsidRPr="002941D7" w:rsidRDefault="000944C1" w:rsidP="000944C1">
            <w:pPr>
              <w:pStyle w:val="Bezmezer"/>
              <w:rPr>
                <w:lang w:val="es-ES"/>
              </w:rPr>
            </w:pP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1F581D7A" w:rsidR="00045AC9" w:rsidRPr="00045AC9" w:rsidRDefault="00045AC9" w:rsidP="00904C91">
            <w:pPr>
              <w:pStyle w:val="Bezmezer"/>
              <w:rPr>
                <w:lang w:val="en-GB"/>
              </w:rPr>
            </w:pPr>
            <w:r w:rsidRPr="00045AC9">
              <w:rPr>
                <w:lang w:val="en-GB"/>
              </w:rPr>
              <w:t xml:space="preserve">Department of </w:t>
            </w:r>
            <w:r w:rsidR="00DF423D">
              <w:rPr>
                <w:lang w:val="en-GB"/>
              </w:rPr>
              <w:t>Machine Parts and Mechanism</w:t>
            </w:r>
          </w:p>
          <w:p w14:paraId="3E2813EA" w14:textId="77777777" w:rsidR="00045AC9" w:rsidRPr="00045AC9" w:rsidRDefault="00045AC9" w:rsidP="00904C91">
            <w:pPr>
              <w:pStyle w:val="Bezmezer"/>
              <w:rPr>
                <w:lang w:val="en-GB"/>
              </w:rPr>
            </w:pPr>
            <w:proofErr w:type="spellStart"/>
            <w:r w:rsidRPr="00045AC9">
              <w:rPr>
                <w:lang w:val="en-GB"/>
              </w:rPr>
              <w:t>Studentská</w:t>
            </w:r>
            <w:proofErr w:type="spellEnd"/>
            <w:r w:rsidRPr="00045AC9">
              <w:rPr>
                <w:lang w:val="en-GB"/>
              </w:rPr>
              <w:t xml:space="preserve"> 1402/2</w:t>
            </w:r>
          </w:p>
          <w:p w14:paraId="0AD26BAF" w14:textId="77777777" w:rsidR="00DF423D" w:rsidRDefault="00045AC9" w:rsidP="00DF423D">
            <w:pPr>
              <w:pStyle w:val="Bezmezer"/>
              <w:rPr>
                <w:lang w:val="en-GB"/>
              </w:rPr>
            </w:pPr>
            <w:r w:rsidRPr="00045AC9">
              <w:rPr>
                <w:lang w:val="en-GB"/>
              </w:rPr>
              <w:t>46117 Liberec</w:t>
            </w:r>
          </w:p>
          <w:p w14:paraId="2AFFCA49" w14:textId="7281AD51" w:rsidR="000944C1" w:rsidRPr="00045AC9" w:rsidRDefault="00DF423D" w:rsidP="00DF423D">
            <w:pPr>
              <w:pStyle w:val="Bezmezer"/>
              <w:rPr>
                <w:lang w:val="en-GB"/>
              </w:rPr>
            </w:pPr>
            <w:hyperlink r:id="rId8" w:history="1">
              <w:r w:rsidRPr="009F03CC">
                <w:rPr>
                  <w:rStyle w:val="Hypertextovodkaz"/>
                  <w:lang w:val="en-GB"/>
                </w:rPr>
                <w:t>Katerina.Los@tul.cz</w:t>
              </w:r>
            </w:hyperlink>
            <w:r>
              <w:rPr>
                <w:lang w:val="en-GB"/>
              </w:rPr>
              <w:t xml:space="preserve"> </w:t>
            </w:r>
            <w:r w:rsidRPr="00045AC9">
              <w:rPr>
                <w:lang w:val="en-GB"/>
              </w:rPr>
              <w:t xml:space="preserve"> </w:t>
            </w:r>
          </w:p>
        </w:tc>
      </w:tr>
      <w:tr w:rsidR="00045AC9" w:rsidRPr="00045AC9" w14:paraId="17EC8DA8" w14:textId="77777777" w:rsidTr="002941D7">
        <w:tc>
          <w:tcPr>
            <w:tcW w:w="2547"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6469"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9"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B034D4">
        <w:trPr>
          <w:trHeight w:val="58"/>
        </w:trPr>
        <w:tc>
          <w:tcPr>
            <w:tcW w:w="2547"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469"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0B6DA3">
      <w:headerReference w:type="default" r:id="rId10"/>
      <w:footerReference w:type="even" r:id="rId11"/>
      <w:footerReference w:type="default" r:id="rId12"/>
      <w:pgSz w:w="11906" w:h="16838"/>
      <w:pgMar w:top="255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C98B" w14:textId="77777777" w:rsidR="00A209F8" w:rsidRDefault="00A209F8" w:rsidP="008F253F">
      <w:r>
        <w:separator/>
      </w:r>
    </w:p>
  </w:endnote>
  <w:endnote w:type="continuationSeparator" w:id="0">
    <w:p w14:paraId="0C819ED6" w14:textId="77777777" w:rsidR="00A209F8" w:rsidRDefault="00A209F8"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73931E70"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proofErr w:type="spellStart"/>
    <w:r w:rsidRPr="00911EAD">
      <w:rPr>
        <w:rFonts w:ascii="Arial" w:hAnsi="Arial" w:cs="Arial"/>
        <w:color w:val="888B95"/>
        <w:sz w:val="18"/>
        <w:szCs w:val="18"/>
      </w:rPr>
      <w:t>Surname</w:t>
    </w:r>
    <w:proofErr w:type="spellEnd"/>
    <w:r w:rsidR="00F83EC6" w:rsidRPr="00911EAD">
      <w:rPr>
        <w:rFonts w:ascii="Arial" w:hAnsi="Arial" w:cs="Arial"/>
        <w:color w:val="888B95"/>
        <w:sz w:val="18"/>
        <w:szCs w:val="18"/>
      </w:rPr>
      <w:t xml:space="preserve"> | </w:t>
    </w:r>
    <w:proofErr w:type="spellStart"/>
    <w:r w:rsidRPr="00911EAD">
      <w:rPr>
        <w:rFonts w:ascii="Arial" w:hAnsi="Arial" w:cs="Arial"/>
        <w:color w:val="888B95"/>
        <w:sz w:val="18"/>
        <w:szCs w:val="18"/>
      </w:rPr>
      <w:t>Position</w:t>
    </w:r>
    <w:proofErr w:type="spellEnd"/>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r>
    <w:proofErr w:type="spellStart"/>
    <w:r w:rsidR="00F83EC6" w:rsidRPr="00911EAD">
      <w:rPr>
        <w:rFonts w:ascii="Arial" w:hAnsi="Arial" w:cs="Arial"/>
        <w:color w:val="888B95"/>
        <w:sz w:val="18"/>
        <w:szCs w:val="18"/>
      </w:rPr>
      <w:t>Technic</w:t>
    </w:r>
    <w:r w:rsidR="00273388">
      <w:rPr>
        <w:rFonts w:ascii="Arial" w:hAnsi="Arial" w:cs="Arial"/>
        <w:color w:val="888B95"/>
        <w:sz w:val="18"/>
        <w:szCs w:val="18"/>
      </w:rPr>
      <w:t>al</w:t>
    </w:r>
    <w:proofErr w:type="spellEnd"/>
    <w:r w:rsidR="00273388">
      <w:rPr>
        <w:rFonts w:ascii="Arial" w:hAnsi="Arial" w:cs="Arial"/>
        <w:color w:val="888B95"/>
        <w:sz w:val="18"/>
        <w:szCs w:val="18"/>
      </w:rPr>
      <w:t xml:space="preserve"> University </w:t>
    </w:r>
    <w:proofErr w:type="spellStart"/>
    <w:r w:rsidR="00273388">
      <w:rPr>
        <w:rFonts w:ascii="Arial" w:hAnsi="Arial" w:cs="Arial"/>
        <w:color w:val="888B95"/>
        <w:sz w:val="18"/>
        <w:szCs w:val="18"/>
      </w:rPr>
      <w:t>of</w:t>
    </w:r>
    <w:proofErr w:type="spellEnd"/>
    <w:r w:rsidR="00273388">
      <w:rPr>
        <w:rFonts w:ascii="Arial" w:hAnsi="Arial" w:cs="Arial"/>
        <w:color w:val="888B95"/>
        <w:sz w:val="18"/>
        <w:szCs w:val="18"/>
      </w:rPr>
      <w:t xml:space="preserve">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Faculty</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of</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Mechanical</w:t>
    </w:r>
    <w:proofErr w:type="spellEnd"/>
    <w:r w:rsidR="00B33AAD" w:rsidRPr="00911EAD">
      <w:rPr>
        <w:rFonts w:ascii="Arial" w:hAnsi="Arial" w:cs="Arial"/>
        <w:color w:val="888B95"/>
        <w:sz w:val="18"/>
        <w:szCs w:val="18"/>
      </w:rPr>
      <w:t xml:space="preserve"> </w:t>
    </w:r>
    <w:proofErr w:type="spellStart"/>
    <w:r w:rsidR="00B33AAD" w:rsidRPr="00911EAD">
      <w:rPr>
        <w:rFonts w:ascii="Arial" w:hAnsi="Arial" w:cs="Arial"/>
        <w:color w:val="888B95"/>
        <w:sz w:val="18"/>
        <w:szCs w:val="18"/>
      </w:rPr>
      <w:t>Engineering</w:t>
    </w:r>
    <w:proofErr w:type="spellEnd"/>
    <w:r w:rsidR="00B33AAD" w:rsidRPr="00911EAD">
      <w:rPr>
        <w:rFonts w:ascii="Arial" w:hAnsi="Arial" w:cs="Arial"/>
        <w:color w:val="888B95"/>
        <w:sz w:val="18"/>
        <w:szCs w:val="18"/>
      </w:rPr>
      <w:t xml:space="preserve"> | </w:t>
    </w:r>
    <w:r w:rsidR="00F83EC6" w:rsidRPr="00911EAD">
      <w:rPr>
        <w:rFonts w:ascii="Arial" w:hAnsi="Arial" w:cs="Arial"/>
        <w:color w:val="888B95"/>
        <w:sz w:val="18"/>
        <w:szCs w:val="18"/>
      </w:rPr>
      <w:t>N</w:t>
    </w:r>
    <w:r w:rsidRPr="00911EAD">
      <w:rPr>
        <w:rFonts w:ascii="Arial" w:hAnsi="Arial" w:cs="Arial"/>
        <w:color w:val="888B95"/>
        <w:sz w:val="18"/>
        <w:szCs w:val="18"/>
      </w:rPr>
      <w:t xml:space="preserve">ame </w:t>
    </w:r>
    <w:proofErr w:type="spellStart"/>
    <w:r w:rsidRPr="00911EAD">
      <w:rPr>
        <w:rFonts w:ascii="Arial" w:hAnsi="Arial" w:cs="Arial"/>
        <w:color w:val="888B95"/>
        <w:sz w:val="18"/>
        <w:szCs w:val="18"/>
      </w:rPr>
      <w:t>of</w:t>
    </w:r>
    <w:proofErr w:type="spellEnd"/>
    <w:r w:rsidRPr="00911EAD">
      <w:rPr>
        <w:rFonts w:ascii="Arial" w:hAnsi="Arial" w:cs="Arial"/>
        <w:color w:val="888B95"/>
        <w:sz w:val="18"/>
        <w:szCs w:val="18"/>
      </w:rPr>
      <w:t xml:space="preserve">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CE5E" w14:textId="77777777" w:rsidR="00A209F8" w:rsidRDefault="00A209F8" w:rsidP="008F253F">
      <w:r>
        <w:separator/>
      </w:r>
    </w:p>
  </w:footnote>
  <w:footnote w:type="continuationSeparator" w:id="0">
    <w:p w14:paraId="5448C4B5" w14:textId="77777777" w:rsidR="00A209F8" w:rsidRDefault="00A209F8"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C1C"/>
    <w:multiLevelType w:val="hybridMultilevel"/>
    <w:tmpl w:val="46F455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C227BD"/>
    <w:multiLevelType w:val="hybridMultilevel"/>
    <w:tmpl w:val="8ACE8D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6D03F4"/>
    <w:multiLevelType w:val="hybridMultilevel"/>
    <w:tmpl w:val="8DC8BB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0F2BA8"/>
    <w:multiLevelType w:val="hybridMultilevel"/>
    <w:tmpl w:val="E8CC78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84E6092"/>
    <w:multiLevelType w:val="hybridMultilevel"/>
    <w:tmpl w:val="0672C1B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E208F0"/>
    <w:multiLevelType w:val="hybridMultilevel"/>
    <w:tmpl w:val="37645E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D87D53"/>
    <w:multiLevelType w:val="hybridMultilevel"/>
    <w:tmpl w:val="5CE2B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4E6604"/>
    <w:multiLevelType w:val="hybridMultilevel"/>
    <w:tmpl w:val="D4CC43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C547E1"/>
    <w:multiLevelType w:val="hybridMultilevel"/>
    <w:tmpl w:val="7354FB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1633390">
    <w:abstractNumId w:val="8"/>
  </w:num>
  <w:num w:numId="2" w16cid:durableId="98575138">
    <w:abstractNumId w:val="4"/>
  </w:num>
  <w:num w:numId="3" w16cid:durableId="361906802">
    <w:abstractNumId w:val="6"/>
  </w:num>
  <w:num w:numId="4" w16cid:durableId="383136362">
    <w:abstractNumId w:val="2"/>
  </w:num>
  <w:num w:numId="5" w16cid:durableId="1095173318">
    <w:abstractNumId w:val="3"/>
  </w:num>
  <w:num w:numId="6" w16cid:durableId="1936093923">
    <w:abstractNumId w:val="7"/>
  </w:num>
  <w:num w:numId="7" w16cid:durableId="851458764">
    <w:abstractNumId w:val="0"/>
  </w:num>
  <w:num w:numId="8" w16cid:durableId="244262113">
    <w:abstractNumId w:val="1"/>
  </w:num>
  <w:num w:numId="9" w16cid:durableId="34352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040E8"/>
    <w:rsid w:val="00045AC9"/>
    <w:rsid w:val="00065583"/>
    <w:rsid w:val="000944C1"/>
    <w:rsid w:val="000A180A"/>
    <w:rsid w:val="000A18DD"/>
    <w:rsid w:val="000B6DA3"/>
    <w:rsid w:val="000D1FE1"/>
    <w:rsid w:val="00106188"/>
    <w:rsid w:val="00111672"/>
    <w:rsid w:val="001375F1"/>
    <w:rsid w:val="00174B8F"/>
    <w:rsid w:val="0019414C"/>
    <w:rsid w:val="001C3713"/>
    <w:rsid w:val="001C5625"/>
    <w:rsid w:val="001F30A3"/>
    <w:rsid w:val="00237FF3"/>
    <w:rsid w:val="00271963"/>
    <w:rsid w:val="00273388"/>
    <w:rsid w:val="002941D7"/>
    <w:rsid w:val="002D5409"/>
    <w:rsid w:val="002D66E1"/>
    <w:rsid w:val="00340AAF"/>
    <w:rsid w:val="00387AEB"/>
    <w:rsid w:val="003A1E8C"/>
    <w:rsid w:val="003B62EA"/>
    <w:rsid w:val="003C7838"/>
    <w:rsid w:val="003E5AD1"/>
    <w:rsid w:val="00402C32"/>
    <w:rsid w:val="00430A2A"/>
    <w:rsid w:val="0045329B"/>
    <w:rsid w:val="004555DE"/>
    <w:rsid w:val="004557FB"/>
    <w:rsid w:val="004E14DE"/>
    <w:rsid w:val="0053563A"/>
    <w:rsid w:val="005D1D09"/>
    <w:rsid w:val="005D43D5"/>
    <w:rsid w:val="006040E5"/>
    <w:rsid w:val="00651369"/>
    <w:rsid w:val="006C55BA"/>
    <w:rsid w:val="00715782"/>
    <w:rsid w:val="007169AD"/>
    <w:rsid w:val="007805A9"/>
    <w:rsid w:val="007B75B2"/>
    <w:rsid w:val="008359C7"/>
    <w:rsid w:val="00846DC9"/>
    <w:rsid w:val="008E09E6"/>
    <w:rsid w:val="008F253F"/>
    <w:rsid w:val="009008CB"/>
    <w:rsid w:val="00911EAD"/>
    <w:rsid w:val="00930F3F"/>
    <w:rsid w:val="009441E4"/>
    <w:rsid w:val="00947BEE"/>
    <w:rsid w:val="009713ED"/>
    <w:rsid w:val="00972CFC"/>
    <w:rsid w:val="00996CB2"/>
    <w:rsid w:val="009C202B"/>
    <w:rsid w:val="00A209F8"/>
    <w:rsid w:val="00A57E29"/>
    <w:rsid w:val="00A654C5"/>
    <w:rsid w:val="00A6566A"/>
    <w:rsid w:val="00A822E1"/>
    <w:rsid w:val="00A94479"/>
    <w:rsid w:val="00AA3D5E"/>
    <w:rsid w:val="00AA529A"/>
    <w:rsid w:val="00AA6E51"/>
    <w:rsid w:val="00B034D4"/>
    <w:rsid w:val="00B07FC8"/>
    <w:rsid w:val="00B33AAD"/>
    <w:rsid w:val="00B638A6"/>
    <w:rsid w:val="00B71BEB"/>
    <w:rsid w:val="00B8328D"/>
    <w:rsid w:val="00BC00DF"/>
    <w:rsid w:val="00BF3AA8"/>
    <w:rsid w:val="00C0104E"/>
    <w:rsid w:val="00C35EBD"/>
    <w:rsid w:val="00C609BA"/>
    <w:rsid w:val="00C73C96"/>
    <w:rsid w:val="00C911C5"/>
    <w:rsid w:val="00C92A95"/>
    <w:rsid w:val="00D17FDF"/>
    <w:rsid w:val="00D22CA2"/>
    <w:rsid w:val="00D33C7F"/>
    <w:rsid w:val="00D47F29"/>
    <w:rsid w:val="00D51EAF"/>
    <w:rsid w:val="00D7069D"/>
    <w:rsid w:val="00D73B4D"/>
    <w:rsid w:val="00D92E21"/>
    <w:rsid w:val="00D9645B"/>
    <w:rsid w:val="00DA4AE4"/>
    <w:rsid w:val="00DF423D"/>
    <w:rsid w:val="00E2345F"/>
    <w:rsid w:val="00E44A1B"/>
    <w:rsid w:val="00E51306"/>
    <w:rsid w:val="00E969C6"/>
    <w:rsid w:val="00F54AE1"/>
    <w:rsid w:val="00F74987"/>
    <w:rsid w:val="00F83EC6"/>
    <w:rsid w:val="00F9704F"/>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paragraph" w:styleId="Odstavecseseznamem">
    <w:name w:val="List Paragraph"/>
    <w:basedOn w:val="Normln"/>
    <w:uiPriority w:val="34"/>
    <w:qFormat/>
    <w:rsid w:val="00106188"/>
    <w:pPr>
      <w:ind w:left="720"/>
      <w:contextualSpacing/>
    </w:pPr>
  </w:style>
  <w:style w:type="character" w:styleId="Nevyeenzmnka">
    <w:name w:val="Unresolved Mention"/>
    <w:basedOn w:val="Standardnpsmoodstavce"/>
    <w:uiPriority w:val="99"/>
    <w:semiHidden/>
    <w:unhideWhenUsed/>
    <w:rsid w:val="0010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Los@tu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valkova@tu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2346</Characters>
  <Application>Microsoft Office Word</Application>
  <DocSecurity>0</DocSecurity>
  <Lines>19</Lines>
  <Paragraphs>5</Paragraphs>
  <ScaleCrop>false</ScaleCrop>
  <HeadingPairs>
    <vt:vector size="6" baseType="variant">
      <vt:variant>
        <vt:lpstr>Tytuł</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2738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3</cp:revision>
  <cp:lastPrinted>2022-02-09T19:48:00Z</cp:lastPrinted>
  <dcterms:created xsi:type="dcterms:W3CDTF">2025-06-10T08:23:00Z</dcterms:created>
  <dcterms:modified xsi:type="dcterms:W3CDTF">2025-06-10T08:23:00Z</dcterms:modified>
  <cp:category/>
</cp:coreProperties>
</file>