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986A" w14:textId="448CC9C1" w:rsidR="00045AC9" w:rsidRPr="00045AC9" w:rsidRDefault="00045AC9" w:rsidP="00045AC9">
      <w:pPr>
        <w:jc w:val="center"/>
        <w:rPr>
          <w:lang w:val="en-GB"/>
        </w:rPr>
      </w:pPr>
      <w:r>
        <w:rPr>
          <w:rFonts w:ascii="Tahoma" w:hAnsi="Tahoma" w:cs="Tahoma"/>
          <w:b/>
          <w:sz w:val="24"/>
          <w:szCs w:val="24"/>
          <w:lang w:val="en-GB"/>
        </w:rPr>
        <w:t>INTERNSHIP POSITION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20"/>
      </w:tblGrid>
      <w:tr w:rsidR="00045AC9" w:rsidRPr="00045AC9" w14:paraId="281831D2" w14:textId="77777777" w:rsidTr="00C765B7">
        <w:tc>
          <w:tcPr>
            <w:tcW w:w="2689"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6520" w:type="dxa"/>
          </w:tcPr>
          <w:p w14:paraId="67FB206F" w14:textId="15B039EB" w:rsidR="00045AC9" w:rsidRPr="00045AC9" w:rsidRDefault="001B14B7" w:rsidP="00045AC9">
            <w:pPr>
              <w:rPr>
                <w:rFonts w:ascii="Tahoma" w:hAnsi="Tahoma" w:cs="Tahoma"/>
                <w:b/>
                <w:szCs w:val="20"/>
                <w:lang w:val="en-GB"/>
              </w:rPr>
            </w:pPr>
            <w:r w:rsidRPr="001B14B7">
              <w:rPr>
                <w:rFonts w:ascii="Tahoma" w:hAnsi="Tahoma" w:cs="Tahoma"/>
                <w:b/>
                <w:szCs w:val="20"/>
                <w:lang w:val="en-GB"/>
              </w:rPr>
              <w:t>Improving the performance properties of geopolymer composite materials</w:t>
            </w:r>
          </w:p>
        </w:tc>
      </w:tr>
      <w:tr w:rsidR="00045AC9" w:rsidRPr="00045AC9" w14:paraId="2C3EF0FE" w14:textId="77777777" w:rsidTr="00C765B7">
        <w:trPr>
          <w:trHeight w:val="4936"/>
        </w:trPr>
        <w:tc>
          <w:tcPr>
            <w:tcW w:w="2689"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152B54B4" w14:textId="2A9D053F" w:rsidR="00045AC9" w:rsidRPr="000944C1" w:rsidRDefault="00045AC9" w:rsidP="00904C91">
            <w:pPr>
              <w:rPr>
                <w:rFonts w:ascii="Tahoma" w:hAnsi="Tahoma" w:cs="Tahoma"/>
                <w:szCs w:val="20"/>
                <w:lang w:val="en-GB"/>
              </w:rPr>
            </w:pPr>
            <w:r w:rsidRPr="00045AC9">
              <w:rPr>
                <w:rFonts w:ascii="Tahoma" w:hAnsi="Tahoma" w:cs="Tahoma"/>
                <w:szCs w:val="20"/>
                <w:lang w:val="en-GB"/>
              </w:rPr>
              <w:t>(min. 100 words)</w:t>
            </w:r>
          </w:p>
        </w:tc>
        <w:tc>
          <w:tcPr>
            <w:tcW w:w="6520" w:type="dxa"/>
          </w:tcPr>
          <w:p w14:paraId="670C44CE" w14:textId="77777777" w:rsidR="001B14B7" w:rsidRPr="001B14B7" w:rsidRDefault="001B14B7" w:rsidP="001B14B7">
            <w:pPr>
              <w:rPr>
                <w:rFonts w:ascii="Tahoma" w:hAnsi="Tahoma" w:cs="Tahoma"/>
                <w:szCs w:val="20"/>
                <w:lang w:val="en-GB"/>
              </w:rPr>
            </w:pPr>
            <w:r w:rsidRPr="001B14B7">
              <w:rPr>
                <w:rFonts w:ascii="Tahoma" w:hAnsi="Tahoma" w:cs="Tahoma"/>
                <w:szCs w:val="20"/>
                <w:lang w:val="en-GB"/>
              </w:rPr>
              <w:t>The course focuses on working with geopolymer composites, from sample preparation to testing a comprehensive range of properties. The composition of the geopolymer composite (proportion of matrix and reinforcement) depends on the technical use. The type and shape, the amount, the orientation of the reinforcement (natural or synthetic fibers, textiles), and the appropriate filler can influence the resulting properties. During the internship, students will prepare composite material samples. Depending on the type of geopolymer composite, they can test the mechanical properties (flexural, pressure, impact), thermal properties, abrasion or corrosion resistance, and they can observe the morphology and structure using image analysis methods.</w:t>
            </w:r>
          </w:p>
          <w:p w14:paraId="05731D7D" w14:textId="5CB87CC8" w:rsidR="00C0104E" w:rsidRPr="00A6566A" w:rsidRDefault="001B14B7" w:rsidP="001B14B7">
            <w:pPr>
              <w:rPr>
                <w:rFonts w:ascii="Tahoma" w:hAnsi="Tahoma" w:cs="Tahoma"/>
                <w:szCs w:val="20"/>
                <w:lang w:val="en-GB"/>
              </w:rPr>
            </w:pPr>
            <w:r w:rsidRPr="001B14B7">
              <w:rPr>
                <w:rFonts w:ascii="Tahoma" w:hAnsi="Tahoma" w:cs="Tahoma"/>
                <w:szCs w:val="20"/>
                <w:lang w:val="en-GB"/>
              </w:rPr>
              <w:t>The research is focused on developing building materials that increase fire prevention, protection, and safety while limiting the spread of fire. By using effective surface treatment technology for metal and wooden structures and geopolymer-based materials, it is possible to extend people's evacuation time in the event of a fire.</w:t>
            </w:r>
          </w:p>
        </w:tc>
      </w:tr>
      <w:tr w:rsidR="00045AC9" w:rsidRPr="00045AC9" w14:paraId="29BD9862" w14:textId="77777777" w:rsidTr="00C765B7">
        <w:tc>
          <w:tcPr>
            <w:tcW w:w="2689"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Time period</w:t>
            </w:r>
          </w:p>
        </w:tc>
        <w:tc>
          <w:tcPr>
            <w:tcW w:w="6520" w:type="dxa"/>
          </w:tcPr>
          <w:p w14:paraId="5056B72A" w14:textId="20BE6ED7" w:rsidR="00045AC9" w:rsidRPr="00045AC9" w:rsidRDefault="00045AC9" w:rsidP="00904C91">
            <w:pPr>
              <w:rPr>
                <w:rFonts w:ascii="Tahoma" w:hAnsi="Tahoma" w:cs="Tahoma"/>
                <w:szCs w:val="20"/>
                <w:lang w:val="en-GB"/>
              </w:rPr>
            </w:pPr>
          </w:p>
        </w:tc>
      </w:tr>
      <w:tr w:rsidR="00045AC9" w:rsidRPr="00045AC9" w14:paraId="18DB9F35" w14:textId="77777777" w:rsidTr="00C765B7">
        <w:tc>
          <w:tcPr>
            <w:tcW w:w="2689" w:type="dxa"/>
          </w:tcPr>
          <w:p w14:paraId="698B9E12"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Length of the traineeship - number of months</w:t>
            </w:r>
          </w:p>
        </w:tc>
        <w:tc>
          <w:tcPr>
            <w:tcW w:w="6520" w:type="dxa"/>
          </w:tcPr>
          <w:p w14:paraId="2C3C1AC4" w14:textId="66B257E4" w:rsidR="00045AC9" w:rsidRPr="00045AC9" w:rsidRDefault="000944C1" w:rsidP="00904C91">
            <w:pPr>
              <w:rPr>
                <w:rFonts w:ascii="Tahoma" w:hAnsi="Tahoma" w:cs="Tahoma"/>
                <w:szCs w:val="20"/>
                <w:lang w:val="en-GB"/>
              </w:rPr>
            </w:pPr>
            <w:r>
              <w:rPr>
                <w:rFonts w:ascii="Tahoma" w:hAnsi="Tahoma" w:cs="Tahoma"/>
                <w:szCs w:val="20"/>
                <w:lang w:val="en-GB"/>
              </w:rPr>
              <w:t xml:space="preserve">2 x 1 </w:t>
            </w:r>
            <w:r w:rsidRPr="000944C1">
              <w:rPr>
                <w:rFonts w:ascii="Tahoma" w:hAnsi="Tahoma" w:cs="Tahoma"/>
                <w:szCs w:val="20"/>
                <w:lang w:val="en-GB"/>
              </w:rPr>
              <w:t>month</w:t>
            </w:r>
          </w:p>
        </w:tc>
      </w:tr>
      <w:tr w:rsidR="00045AC9" w:rsidRPr="00045AC9" w14:paraId="32002DEF" w14:textId="77777777" w:rsidTr="00C765B7">
        <w:tc>
          <w:tcPr>
            <w:tcW w:w="2689" w:type="dxa"/>
          </w:tcPr>
          <w:p w14:paraId="3C776B1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 xml:space="preserve">Supervisor´s name and contact </w:t>
            </w:r>
          </w:p>
        </w:tc>
        <w:tc>
          <w:tcPr>
            <w:tcW w:w="6520" w:type="dxa"/>
          </w:tcPr>
          <w:p w14:paraId="1B7D39A6" w14:textId="0C1F283A" w:rsidR="000944C1" w:rsidRPr="001B14B7" w:rsidRDefault="000944C1" w:rsidP="000944C1">
            <w:pPr>
              <w:pStyle w:val="Bezmezer"/>
              <w:rPr>
                <w:lang w:val="en-US"/>
              </w:rPr>
            </w:pPr>
            <w:r w:rsidRPr="001B14B7">
              <w:rPr>
                <w:lang w:val="en-US"/>
              </w:rPr>
              <w:t xml:space="preserve">Ing. </w:t>
            </w:r>
            <w:r w:rsidR="00C765B7" w:rsidRPr="001B14B7">
              <w:rPr>
                <w:lang w:val="en-US"/>
              </w:rPr>
              <w:t>Martina Ryvolová</w:t>
            </w:r>
            <w:r w:rsidRPr="001B14B7">
              <w:rPr>
                <w:lang w:val="en-US"/>
              </w:rPr>
              <w:t>, Ph.D.</w:t>
            </w:r>
          </w:p>
          <w:p w14:paraId="5B13A1FF" w14:textId="3B52DEDF" w:rsidR="001B14B7" w:rsidRPr="00BB5EAB" w:rsidRDefault="001B14B7" w:rsidP="001B14B7">
            <w:pPr>
              <w:pStyle w:val="Bezmezer"/>
              <w:rPr>
                <w:lang w:val="en-US"/>
              </w:rPr>
            </w:pPr>
            <w:r w:rsidRPr="00BB5EAB">
              <w:rPr>
                <w:lang w:val="en-US"/>
              </w:rPr>
              <w:t>(</w:t>
            </w:r>
            <w:r>
              <w:rPr>
                <w:rStyle w:val="rynqvb"/>
                <w:lang w:val="en"/>
              </w:rPr>
              <w:t xml:space="preserve">Doctoral students: </w:t>
            </w:r>
            <w:r w:rsidRPr="00BB5EAB">
              <w:rPr>
                <w:lang w:val="en-US"/>
              </w:rPr>
              <w:t xml:space="preserve">Ing. </w:t>
            </w:r>
            <w:r>
              <w:rPr>
                <w:lang w:val="en-US"/>
              </w:rPr>
              <w:t>Magdalena Mrózek)</w:t>
            </w:r>
          </w:p>
          <w:p w14:paraId="76CB4B92" w14:textId="77777777" w:rsidR="000944C1" w:rsidRPr="001B14B7" w:rsidRDefault="000944C1" w:rsidP="000944C1">
            <w:pPr>
              <w:pStyle w:val="Bezmezer"/>
              <w:rPr>
                <w:lang w:val="en-US"/>
              </w:rPr>
            </w:pPr>
          </w:p>
          <w:p w14:paraId="650FAAC7" w14:textId="77777777" w:rsidR="00045AC9" w:rsidRPr="00045AC9" w:rsidRDefault="00045AC9" w:rsidP="00904C91">
            <w:pPr>
              <w:pStyle w:val="Bezmezer"/>
              <w:rPr>
                <w:lang w:val="en-GB"/>
              </w:rPr>
            </w:pPr>
            <w:r w:rsidRPr="00045AC9">
              <w:rPr>
                <w:lang w:val="en-GB"/>
              </w:rPr>
              <w:t>Technical University of Liberec</w:t>
            </w:r>
          </w:p>
          <w:p w14:paraId="0FB216F9" w14:textId="7DFF752F" w:rsidR="00045AC9" w:rsidRPr="00045AC9" w:rsidRDefault="00045AC9" w:rsidP="00904C91">
            <w:pPr>
              <w:pStyle w:val="Bezmezer"/>
              <w:rPr>
                <w:lang w:val="en-GB"/>
              </w:rPr>
            </w:pPr>
            <w:r w:rsidRPr="00045AC9">
              <w:rPr>
                <w:lang w:val="en-GB"/>
              </w:rPr>
              <w:t>Faculty of Mechanical Engineering</w:t>
            </w:r>
            <w:r w:rsidR="00C765B7">
              <w:rPr>
                <w:lang w:val="en-GB"/>
              </w:rPr>
              <w:t xml:space="preserve">, </w:t>
            </w:r>
            <w:r w:rsidRPr="00045AC9">
              <w:rPr>
                <w:lang w:val="en-GB"/>
              </w:rPr>
              <w:t xml:space="preserve">Department of </w:t>
            </w:r>
            <w:r w:rsidR="000944C1">
              <w:rPr>
                <w:lang w:val="en-GB"/>
              </w:rPr>
              <w:t>Material Science</w:t>
            </w:r>
          </w:p>
          <w:p w14:paraId="2290E076" w14:textId="4452F0A0" w:rsidR="00045AC9" w:rsidRPr="00045AC9" w:rsidRDefault="00045AC9" w:rsidP="00904C91">
            <w:pPr>
              <w:pStyle w:val="Bezmezer"/>
              <w:rPr>
                <w:lang w:val="en-GB"/>
              </w:rPr>
            </w:pPr>
            <w:r w:rsidRPr="00045AC9">
              <w:rPr>
                <w:lang w:val="en-GB"/>
              </w:rPr>
              <w:t>Studentská 1402/2</w:t>
            </w:r>
            <w:r w:rsidR="00C765B7">
              <w:rPr>
                <w:lang w:val="en-GB"/>
              </w:rPr>
              <w:t xml:space="preserve">, </w:t>
            </w:r>
            <w:r w:rsidRPr="00045AC9">
              <w:rPr>
                <w:lang w:val="en-GB"/>
              </w:rPr>
              <w:t>46117 Liberec</w:t>
            </w:r>
          </w:p>
          <w:p w14:paraId="0B5D9B14" w14:textId="0B5CA172" w:rsidR="00045AC9" w:rsidRDefault="00C765B7" w:rsidP="00904C91">
            <w:pPr>
              <w:pStyle w:val="Bezmezer"/>
              <w:rPr>
                <w:lang w:val="en-GB"/>
              </w:rPr>
            </w:pPr>
            <w:hyperlink r:id="rId7" w:history="1">
              <w:r w:rsidRPr="003334AC">
                <w:rPr>
                  <w:rStyle w:val="Hypertextovodkaz"/>
                  <w:lang w:val="en-GB"/>
                </w:rPr>
                <w:t>m</w:t>
              </w:r>
              <w:r w:rsidRPr="003334AC">
                <w:rPr>
                  <w:rStyle w:val="Hypertextovodkaz"/>
                </w:rPr>
                <w:t>artina.ryvolova</w:t>
              </w:r>
              <w:r w:rsidRPr="003334AC">
                <w:rPr>
                  <w:rStyle w:val="Hypertextovodkaz"/>
                  <w:lang w:val="en-GB"/>
                </w:rPr>
                <w:t>@tul.cz</w:t>
              </w:r>
            </w:hyperlink>
          </w:p>
          <w:p w14:paraId="2AFFCA49" w14:textId="4D3860B8" w:rsidR="000944C1" w:rsidRPr="00045AC9" w:rsidRDefault="000944C1" w:rsidP="00C765B7">
            <w:pPr>
              <w:pStyle w:val="Bezmezer"/>
              <w:rPr>
                <w:lang w:val="en-GB"/>
              </w:rPr>
            </w:pPr>
          </w:p>
        </w:tc>
      </w:tr>
      <w:tr w:rsidR="00045AC9" w:rsidRPr="00045AC9" w14:paraId="17EC8DA8" w14:textId="77777777" w:rsidTr="00C765B7">
        <w:tc>
          <w:tcPr>
            <w:tcW w:w="2689"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lastRenderedPageBreak/>
              <w:t>Administrative Contact</w:t>
            </w:r>
          </w:p>
        </w:tc>
        <w:tc>
          <w:tcPr>
            <w:tcW w:w="6520" w:type="dxa"/>
          </w:tcPr>
          <w:p w14:paraId="2921FCD0" w14:textId="77777777" w:rsidR="00045AC9" w:rsidRPr="002941D7" w:rsidRDefault="00045AC9" w:rsidP="00904C91">
            <w:pPr>
              <w:rPr>
                <w:rFonts w:ascii="Tahoma" w:hAnsi="Tahoma" w:cs="Tahoma"/>
                <w:szCs w:val="20"/>
                <w:lang w:val="es-ES"/>
              </w:rPr>
            </w:pPr>
            <w:r w:rsidRPr="002941D7">
              <w:rPr>
                <w:rFonts w:ascii="Tahoma" w:hAnsi="Tahoma" w:cs="Tahoma"/>
                <w:szCs w:val="20"/>
                <w:lang w:val="es-ES"/>
              </w:rPr>
              <w:t xml:space="preserve">Marcela Valkova, </w:t>
            </w:r>
            <w:hyperlink r:id="rId8" w:history="1">
              <w:r w:rsidRPr="002941D7">
                <w:rPr>
                  <w:rStyle w:val="Hypertextovodkaz"/>
                  <w:rFonts w:ascii="Tahoma" w:hAnsi="Tahoma" w:cs="Tahoma"/>
                  <w:szCs w:val="20"/>
                  <w:lang w:val="es-ES"/>
                </w:rPr>
                <w:t>marcela.valkova@tul.cz</w:t>
              </w:r>
            </w:hyperlink>
            <w:r w:rsidRPr="002941D7">
              <w:rPr>
                <w:rFonts w:ascii="Tahoma" w:hAnsi="Tahoma" w:cs="Tahoma"/>
                <w:szCs w:val="20"/>
                <w:lang w:val="es-ES"/>
              </w:rPr>
              <w:t xml:space="preserve"> </w:t>
            </w:r>
          </w:p>
        </w:tc>
      </w:tr>
      <w:tr w:rsidR="00045AC9" w:rsidRPr="00045AC9" w14:paraId="2661E07A" w14:textId="77777777" w:rsidTr="00C765B7">
        <w:tc>
          <w:tcPr>
            <w:tcW w:w="2689"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6520"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BC00DF">
      <w:headerReference w:type="default" r:id="rId9"/>
      <w:footerReference w:type="even" r:id="rId10"/>
      <w:footerReference w:type="default" r:id="rId11"/>
      <w:pgSz w:w="11906" w:h="16838"/>
      <w:pgMar w:top="340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659E4" w14:textId="77777777" w:rsidR="00FD1B42" w:rsidRDefault="00FD1B42" w:rsidP="008F253F">
      <w:r>
        <w:separator/>
      </w:r>
    </w:p>
  </w:endnote>
  <w:endnote w:type="continuationSeparator" w:id="0">
    <w:p w14:paraId="564EAAB0" w14:textId="77777777" w:rsidR="00FD1B42" w:rsidRDefault="00FD1B42"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71867491"/>
      <w:docPartObj>
        <w:docPartGallery w:val="Page Numbers (Bottom of Page)"/>
        <w:docPartUnique/>
      </w:docPartObj>
    </w:sdt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BD09" w14:textId="73931E70" w:rsidR="00111672" w:rsidRPr="00911EAD" w:rsidRDefault="00000000"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7169AD">
          <w:rPr>
            <w:rStyle w:val="slostrnky"/>
            <w:rFonts w:ascii="Arial" w:hAnsi="Arial" w:cs="Arial"/>
            <w:noProof/>
            <w:color w:val="888B95"/>
            <w:sz w:val="18"/>
            <w:szCs w:val="18"/>
          </w:rPr>
          <w:t>1</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7169AD">
      <w:rPr>
        <w:rFonts w:ascii="Arial" w:hAnsi="Arial" w:cs="Arial"/>
        <w:noProof/>
        <w:color w:val="888B95"/>
        <w:sz w:val="18"/>
        <w:szCs w:val="18"/>
      </w:rPr>
      <w:t>1</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r w:rsidRPr="00911EAD">
      <w:rPr>
        <w:rFonts w:ascii="Arial" w:hAnsi="Arial" w:cs="Arial"/>
        <w:color w:val="888B95"/>
        <w:sz w:val="18"/>
        <w:szCs w:val="18"/>
      </w:rPr>
      <w:t>Surname</w:t>
    </w:r>
    <w:r w:rsidR="00F83EC6" w:rsidRPr="00911EAD">
      <w:rPr>
        <w:rFonts w:ascii="Arial" w:hAnsi="Arial" w:cs="Arial"/>
        <w:color w:val="888B95"/>
        <w:sz w:val="18"/>
        <w:szCs w:val="18"/>
      </w:rPr>
      <w:t xml:space="preserve"> | </w:t>
    </w:r>
    <w:r w:rsidRPr="00911EAD">
      <w:rPr>
        <w:rFonts w:ascii="Arial" w:hAnsi="Arial" w:cs="Arial"/>
        <w:color w:val="888B95"/>
        <w:sz w:val="18"/>
        <w:szCs w:val="18"/>
      </w:rPr>
      <w:t>Position</w:t>
    </w:r>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t>Technic</w:t>
    </w:r>
    <w:r w:rsidR="00273388">
      <w:rPr>
        <w:rFonts w:ascii="Arial" w:hAnsi="Arial" w:cs="Arial"/>
        <w:color w:val="888B95"/>
        <w:sz w:val="18"/>
        <w:szCs w:val="18"/>
      </w:rPr>
      <w:t xml:space="preserve">al University of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Faculty of Mechanical Engineering | </w:t>
    </w:r>
    <w:r w:rsidR="00F83EC6" w:rsidRPr="00911EAD">
      <w:rPr>
        <w:rFonts w:ascii="Arial" w:hAnsi="Arial" w:cs="Arial"/>
        <w:color w:val="888B95"/>
        <w:sz w:val="18"/>
        <w:szCs w:val="18"/>
      </w:rPr>
      <w:t>N</w:t>
    </w:r>
    <w:r w:rsidRPr="00911EAD">
      <w:rPr>
        <w:rFonts w:ascii="Arial" w:hAnsi="Arial" w:cs="Arial"/>
        <w:color w:val="888B95"/>
        <w:sz w:val="18"/>
        <w:szCs w:val="18"/>
      </w:rPr>
      <w:t>ame of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B8087" w14:textId="77777777" w:rsidR="00FD1B42" w:rsidRDefault="00FD1B42" w:rsidP="008F253F">
      <w:r>
        <w:separator/>
      </w:r>
    </w:p>
  </w:footnote>
  <w:footnote w:type="continuationSeparator" w:id="0">
    <w:p w14:paraId="04BF2201" w14:textId="77777777" w:rsidR="00FD1B42" w:rsidRDefault="00FD1B42"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8ABB" w14:textId="53AD1298" w:rsidR="00D7069D" w:rsidRDefault="005D43D5">
    <w:pPr>
      <w:pStyle w:val="Zhlav"/>
    </w:pPr>
    <w:r>
      <w:rPr>
        <w:noProof/>
        <w:lang w:eastAsia="cs-CZ"/>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C1tLCwNDcwMDQGQiUdpeDU4uLM/DyQAsNaANHz+ZEsAAAA"/>
  </w:docVars>
  <w:rsids>
    <w:rsidRoot w:val="00E2345F"/>
    <w:rsid w:val="00035026"/>
    <w:rsid w:val="00045AC9"/>
    <w:rsid w:val="00065583"/>
    <w:rsid w:val="000944C1"/>
    <w:rsid w:val="000A180A"/>
    <w:rsid w:val="000C1C6A"/>
    <w:rsid w:val="000D1FE1"/>
    <w:rsid w:val="00111672"/>
    <w:rsid w:val="00120BC3"/>
    <w:rsid w:val="001375F1"/>
    <w:rsid w:val="00174B8F"/>
    <w:rsid w:val="0019414C"/>
    <w:rsid w:val="001B14B7"/>
    <w:rsid w:val="001C3713"/>
    <w:rsid w:val="001C5625"/>
    <w:rsid w:val="001F30A3"/>
    <w:rsid w:val="00237FF3"/>
    <w:rsid w:val="00273388"/>
    <w:rsid w:val="002941D7"/>
    <w:rsid w:val="002D5409"/>
    <w:rsid w:val="002D66E1"/>
    <w:rsid w:val="002F4A76"/>
    <w:rsid w:val="00300462"/>
    <w:rsid w:val="00340AAF"/>
    <w:rsid w:val="00387AEB"/>
    <w:rsid w:val="003A1E8C"/>
    <w:rsid w:val="003B62EA"/>
    <w:rsid w:val="003C7838"/>
    <w:rsid w:val="003E5AD1"/>
    <w:rsid w:val="00430A2A"/>
    <w:rsid w:val="004555DE"/>
    <w:rsid w:val="004557FB"/>
    <w:rsid w:val="004760CA"/>
    <w:rsid w:val="004A1C12"/>
    <w:rsid w:val="004B7A41"/>
    <w:rsid w:val="004E14DE"/>
    <w:rsid w:val="0053563A"/>
    <w:rsid w:val="005D1D09"/>
    <w:rsid w:val="005D43D5"/>
    <w:rsid w:val="006040E5"/>
    <w:rsid w:val="00640466"/>
    <w:rsid w:val="006C55BA"/>
    <w:rsid w:val="006F3587"/>
    <w:rsid w:val="00715782"/>
    <w:rsid w:val="007169AD"/>
    <w:rsid w:val="007805A9"/>
    <w:rsid w:val="007B75B2"/>
    <w:rsid w:val="008359C7"/>
    <w:rsid w:val="00846DC9"/>
    <w:rsid w:val="00846FB5"/>
    <w:rsid w:val="008E09E6"/>
    <w:rsid w:val="008E730E"/>
    <w:rsid w:val="008F253F"/>
    <w:rsid w:val="009008CB"/>
    <w:rsid w:val="00911EAD"/>
    <w:rsid w:val="00930F3F"/>
    <w:rsid w:val="009441E4"/>
    <w:rsid w:val="00947BEE"/>
    <w:rsid w:val="009713ED"/>
    <w:rsid w:val="00972CFC"/>
    <w:rsid w:val="00996CB2"/>
    <w:rsid w:val="009C202B"/>
    <w:rsid w:val="00A57E29"/>
    <w:rsid w:val="00A654C5"/>
    <w:rsid w:val="00A6566A"/>
    <w:rsid w:val="00A822E1"/>
    <w:rsid w:val="00AA3D5E"/>
    <w:rsid w:val="00AA529A"/>
    <w:rsid w:val="00AA6E51"/>
    <w:rsid w:val="00B07FC8"/>
    <w:rsid w:val="00B310C3"/>
    <w:rsid w:val="00B33AAD"/>
    <w:rsid w:val="00B428A4"/>
    <w:rsid w:val="00B638A6"/>
    <w:rsid w:val="00B71BEB"/>
    <w:rsid w:val="00BC00DF"/>
    <w:rsid w:val="00BF3AA8"/>
    <w:rsid w:val="00C0104E"/>
    <w:rsid w:val="00C609BA"/>
    <w:rsid w:val="00C73C96"/>
    <w:rsid w:val="00C765B7"/>
    <w:rsid w:val="00C911C5"/>
    <w:rsid w:val="00C92A95"/>
    <w:rsid w:val="00CB6143"/>
    <w:rsid w:val="00D05C6A"/>
    <w:rsid w:val="00D17FDF"/>
    <w:rsid w:val="00D22CA2"/>
    <w:rsid w:val="00D32923"/>
    <w:rsid w:val="00D33C7F"/>
    <w:rsid w:val="00D51EAF"/>
    <w:rsid w:val="00D64EBD"/>
    <w:rsid w:val="00D7069D"/>
    <w:rsid w:val="00D73B4D"/>
    <w:rsid w:val="00D92E21"/>
    <w:rsid w:val="00D9645B"/>
    <w:rsid w:val="00DA4AE4"/>
    <w:rsid w:val="00E2345F"/>
    <w:rsid w:val="00E44A1B"/>
    <w:rsid w:val="00E51306"/>
    <w:rsid w:val="00E52ABC"/>
    <w:rsid w:val="00E969C6"/>
    <w:rsid w:val="00F54AE1"/>
    <w:rsid w:val="00F74987"/>
    <w:rsid w:val="00F83EC6"/>
    <w:rsid w:val="00F9704F"/>
    <w:rsid w:val="00FD1B42"/>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 w:type="character" w:styleId="Odkaznakoment">
    <w:name w:val="annotation reference"/>
    <w:basedOn w:val="Standardnpsmoodstavce"/>
    <w:uiPriority w:val="99"/>
    <w:semiHidden/>
    <w:unhideWhenUsed/>
    <w:rsid w:val="006C55BA"/>
    <w:rPr>
      <w:sz w:val="16"/>
      <w:szCs w:val="16"/>
    </w:rPr>
  </w:style>
  <w:style w:type="paragraph" w:styleId="Textkomente">
    <w:name w:val="annotation text"/>
    <w:basedOn w:val="Normln"/>
    <w:link w:val="TextkomenteChar"/>
    <w:uiPriority w:val="99"/>
    <w:semiHidden/>
    <w:unhideWhenUsed/>
    <w:rsid w:val="006C55BA"/>
    <w:pPr>
      <w:spacing w:line="240" w:lineRule="auto"/>
    </w:pPr>
    <w:rPr>
      <w:szCs w:val="20"/>
    </w:rPr>
  </w:style>
  <w:style w:type="character" w:customStyle="1" w:styleId="TextkomenteChar">
    <w:name w:val="Text komentáře Char"/>
    <w:basedOn w:val="Standardnpsmoodstavce"/>
    <w:link w:val="Textkomente"/>
    <w:uiPriority w:val="99"/>
    <w:semiHidden/>
    <w:rsid w:val="006C55BA"/>
    <w:rPr>
      <w:rFonts w:ascii="Arial" w:eastAsia="Calibri" w:hAnsi="Arial" w:cs="Times New Roman"/>
      <w:sz w:val="20"/>
      <w:szCs w:val="20"/>
      <w:lang w:val="cs-CZ"/>
    </w:rPr>
  </w:style>
  <w:style w:type="paragraph" w:styleId="Pedmtkomente">
    <w:name w:val="annotation subject"/>
    <w:basedOn w:val="Textkomente"/>
    <w:next w:val="Textkomente"/>
    <w:link w:val="PedmtkomenteChar"/>
    <w:uiPriority w:val="99"/>
    <w:semiHidden/>
    <w:unhideWhenUsed/>
    <w:rsid w:val="006C55BA"/>
    <w:rPr>
      <w:b/>
      <w:bCs/>
    </w:rPr>
  </w:style>
  <w:style w:type="character" w:customStyle="1" w:styleId="PedmtkomenteChar">
    <w:name w:val="Předmět komentáře Char"/>
    <w:basedOn w:val="TextkomenteChar"/>
    <w:link w:val="Pedmtkomente"/>
    <w:uiPriority w:val="99"/>
    <w:semiHidden/>
    <w:rsid w:val="006C55BA"/>
    <w:rPr>
      <w:rFonts w:ascii="Arial" w:eastAsia="Calibri" w:hAnsi="Arial" w:cs="Times New Roman"/>
      <w:b/>
      <w:bCs/>
      <w:sz w:val="20"/>
      <w:szCs w:val="20"/>
      <w:lang w:val="cs-CZ"/>
    </w:rPr>
  </w:style>
  <w:style w:type="paragraph" w:styleId="Textbubliny">
    <w:name w:val="Balloon Text"/>
    <w:basedOn w:val="Normln"/>
    <w:link w:val="TextbublinyChar"/>
    <w:uiPriority w:val="99"/>
    <w:semiHidden/>
    <w:unhideWhenUsed/>
    <w:rsid w:val="006C55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55BA"/>
    <w:rPr>
      <w:rFonts w:ascii="Segoe UI" w:eastAsia="Calibri" w:hAnsi="Segoe UI" w:cs="Segoe UI"/>
      <w:sz w:val="18"/>
      <w:szCs w:val="18"/>
      <w:lang w:val="cs-CZ"/>
    </w:rPr>
  </w:style>
  <w:style w:type="paragraph" w:styleId="Revize">
    <w:name w:val="Revision"/>
    <w:hidden/>
    <w:uiPriority w:val="99"/>
    <w:semiHidden/>
    <w:rsid w:val="002D66E1"/>
    <w:rPr>
      <w:rFonts w:ascii="Arial" w:eastAsia="Calibri" w:hAnsi="Arial" w:cs="Times New Roman"/>
      <w:sz w:val="20"/>
      <w:szCs w:val="22"/>
      <w:lang w:val="cs-CZ"/>
    </w:rPr>
  </w:style>
  <w:style w:type="character" w:styleId="Nevyeenzmnka">
    <w:name w:val="Unresolved Mention"/>
    <w:basedOn w:val="Standardnpsmoodstavce"/>
    <w:uiPriority w:val="99"/>
    <w:semiHidden/>
    <w:unhideWhenUsed/>
    <w:rsid w:val="00C765B7"/>
    <w:rPr>
      <w:color w:val="605E5C"/>
      <w:shd w:val="clear" w:color="auto" w:fill="E1DFDD"/>
    </w:rPr>
  </w:style>
  <w:style w:type="character" w:customStyle="1" w:styleId="rynqvb">
    <w:name w:val="rynqvb"/>
    <w:basedOn w:val="Standardnpsmoodstavce"/>
    <w:rsid w:val="001B1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alkova@tu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na.ryvolova@tu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6163-F460-4CD4-B686-6BC821DD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1521</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 Válková</cp:lastModifiedBy>
  <cp:revision>2</cp:revision>
  <cp:lastPrinted>2022-02-09T19:48:00Z</cp:lastPrinted>
  <dcterms:created xsi:type="dcterms:W3CDTF">2025-02-25T14:24:00Z</dcterms:created>
  <dcterms:modified xsi:type="dcterms:W3CDTF">2025-02-25T14:24:00Z</dcterms:modified>
  <cp:category/>
</cp:coreProperties>
</file>